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SHARMA BUILDWELL &amp; INTERIORS</w:t>
      </w:r>
    </w:p>
    <w:p>
      <w:pPr>
        <w:spacing w:after="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Plywood · Laminates · Hardware — SCF 12, Timber Market, Gill Road, Ludhiana 141003, Punjab</w:t>
      </w:r>
    </w:p>
    <w:p>
      <w:pPr>
        <w:pBdr>
          <w:bottom w:val="single" w:color="000000" w:sz="8"/>
        </w:pBdr>
        <w:spacing w:after="16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GSTIN: 03ABCFS1234J1Z7  ·  +91 XXXXX XXXXX  ·  sales@sharmabuildwell.in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QUOTATION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To: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9"/>
                <w:szCs w:val="19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GSTIN: 04AAHFV5678K1Z3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Quotation No.: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QTN-2026-0142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Date: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14/08/2026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Valid Until: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333333"/>
          <w:sz w:val="10"/>
          <w:szCs w:val="10"/>
        </w:rPr>
        <w:t xml:space="preserve"> </w:t>
      </w:r>
    </w:p>
    <w:tbl>
      <w:tblPr>
        <w:tblW w:type="dxa" w:w="10466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4412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25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2,150.00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51,062.50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3921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30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Nos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1,240.00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5%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35,340.00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Soft-Close Hinges — Clip-on, 0° crank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48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185.00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7,992.00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4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24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Pair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410.00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8,856.00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5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SS D-Handle 288mm — Brushed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36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Pcs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265.00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10%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8,586.00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6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Minifix Assembly Fitting Set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8302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100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Set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38.00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—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3,800.00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7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Edge Banding Tape 22mm — Walnut, 50m roll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3920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12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Roll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540.00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—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6,480.00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333333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50"/>
        <w:gridCol w:w="3400"/>
        <w:gridCol w:w="1716"/>
      </w:tblGrid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1,22,116.50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10,990.49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Grand Total (₹)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1,44,097.48</w:t>
            </w:r>
          </w:p>
        </w:tc>
      </w:tr>
    </w:tbl>
    <w:p>
      <w:pPr>
        <w:spacing w:after="140" w:before="120"/>
      </w:pPr>
      <w:r>
        <w:rPr>
          <w:rFonts w:ascii="Calibri" w:cs="Calibri" w:eastAsia="Calibri" w:hAnsi="Calibri"/>
          <w:b/>
          <w:bCs/>
          <w:color w:val="333333"/>
          <w:sz w:val="18"/>
          <w:szCs w:val="18"/>
        </w:rPr>
        <w:t xml:space="preserve">Amount in words: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Rupees One Lakh Forty Four Thousand Ninety Seven and Forty Eight Paise Only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Prices are ex-showroom Ludhiana; freight and unloading extra at actuals.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Payment: 50% advance with order, balance before dispatch.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Delivery: 5–7 working days from order confirmation.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Prices valid for the period stated above and subject to change thereafter.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Manufacturing defects covered as per respective brand warranty.</w:t>
      </w:r>
    </w:p>
    <w:p>
      <w:pPr>
        <w:spacing w:after="0"/>
      </w:pPr>
      <w:r>
        <w:rPr>
          <w:rFonts w:ascii="Calibri" w:cs="Calibri" w:eastAsia="Calibri" w:hAnsi="Calibri"/>
          <w:color w:val="333333"/>
          <w:sz w:val="30"/>
          <w:szCs w:val="3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40"/>
                <w:szCs w:val="4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For Sharma Buildwell &amp; Interiors</w:t>
            </w:r>
          </w:p>
        </w:tc>
      </w:tr>
      <w:tr>
        <w:tc>
          <w:tcPr>
            <w:tcW w:type="dxa" w:w="4800"/>
            <w:tcBorders>
              <w:top w:val="single" w:color="999999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Customer Acceptance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999999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p>
      <w:pPr>
        <w:spacing w:after="60"/>
      </w:pPr>
      <w:r>
        <w:drawing>
          <wp:inline distT="0" distB="0" distL="0" distR="0">
            <wp:extent cx="523875" cy="5238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Calibri" w:cs="Calibri" w:eastAsia="Calibri" w:hAnsi="Calibri"/>
          <w:b/>
          <w:bCs/>
          <w:color w:val="808080"/>
          <w:sz w:val="30"/>
          <w:szCs w:val="30"/>
        </w:rPr>
        <w:t xml:space="preserve">YOUR COMPANY NAME</w:t>
      </w:r>
    </w:p>
    <w:p>
      <w:pPr>
        <w:spacing w:after="0"/>
      </w:pPr>
      <w:r>
        <w:rPr>
          <w:rFonts w:ascii="Calibri" w:cs="Calibri" w:eastAsia="Calibri" w:hAnsi="Calibri"/>
          <w:color w:val="808080"/>
          <w:sz w:val="17"/>
          <w:szCs w:val="17"/>
        </w:rPr>
        <w:t xml:space="preserve">Tagline / Address line, City PIN, State</w:t>
      </w:r>
    </w:p>
    <w:p>
      <w:pPr>
        <w:pBdr>
          <w:bottom w:val="single" w:color="000000" w:sz="8"/>
        </w:pBdr>
        <w:spacing w:after="160"/>
      </w:pPr>
      <w:r>
        <w:rPr>
          <w:rFonts w:ascii="Calibri" w:cs="Calibri" w:eastAsia="Calibri" w:hAnsi="Calibri"/>
          <w:color w:val="808080"/>
          <w:sz w:val="17"/>
          <w:szCs w:val="17"/>
        </w:rPr>
        <w:t xml:space="preserve">GSTIN: ______________  ·  Phone: ___________  ·  Email: 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color w:val="000000"/>
          <w:sz w:val="24"/>
          <w:szCs w:val="24"/>
        </w:rPr>
        <w:t xml:space="preserve">QUOTATION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To: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08080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08080"/>
                <w:sz w:val="18"/>
                <w:szCs w:val="18"/>
              </w:rPr>
              <w:t xml:space="preserve">Customer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08080"/>
                <w:sz w:val="18"/>
                <w:szCs w:val="18"/>
              </w:rPr>
              <w:t xml:space="preserve">Customer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Quotation No.: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____________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Date: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____________</w:t>
            </w:r>
          </w:p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Valid Until:  </w:t>
            </w: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333333"/>
          <w:sz w:val="10"/>
          <w:szCs w:val="10"/>
        </w:rPr>
        <w:t xml:space="preserve"> </w:t>
      </w:r>
    </w:p>
    <w:tbl>
      <w:tblPr>
        <w:tblW w:type="dxa" w:w="10466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640"/>
        <w:gridCol w:w="3760"/>
        <w:gridCol w:w="930"/>
        <w:gridCol w:w="640"/>
        <w:gridCol w:w="760"/>
        <w:gridCol w:w="1240"/>
        <w:gridCol w:w="780"/>
        <w:gridCol w:w="1716"/>
      </w:tblGrid>
      <w:tr>
        <w:trPr>
          <w:tblHeader/>
        </w:trPr>
        <w:tc>
          <w:tcPr>
            <w:tcW w:type="dxa" w:w="6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S.No</w:t>
            </w:r>
          </w:p>
        </w:tc>
        <w:tc>
          <w:tcPr>
            <w:tcW w:type="dxa" w:w="376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93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HSN/SAC</w:t>
            </w:r>
          </w:p>
        </w:tc>
        <w:tc>
          <w:tcPr>
            <w:tcW w:type="dxa" w:w="6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Qty</w:t>
            </w:r>
          </w:p>
        </w:tc>
        <w:tc>
          <w:tcPr>
            <w:tcW w:type="dxa" w:w="76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Unit</w:t>
            </w:r>
          </w:p>
        </w:tc>
        <w:tc>
          <w:tcPr>
            <w:tcW w:type="dxa" w:w="124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80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Disc %</w:t>
            </w:r>
          </w:p>
        </w:tc>
        <w:tc>
          <w:tcPr>
            <w:tcW w:type="dxa" w:w="1716"/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3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93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6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6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24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780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716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333333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50"/>
        <w:gridCol w:w="3400"/>
        <w:gridCol w:w="1716"/>
      </w:tblGrid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000000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333333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3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400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8"/>
                <w:szCs w:val="18"/>
              </w:rPr>
              <w:t xml:space="preserve">Grand Total (₹)</w:t>
            </w:r>
          </w:p>
        </w:tc>
        <w:tc>
          <w:tcPr>
            <w:tcW w:type="dxa" w:w="1716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 w:before="120"/>
      </w:pPr>
      <w:r>
        <w:rPr>
          <w:rFonts w:ascii="Calibri" w:cs="Calibri" w:eastAsia="Calibri" w:hAnsi="Calibri"/>
          <w:b/>
          <w:bCs/>
          <w:color w:val="333333"/>
          <w:sz w:val="18"/>
          <w:szCs w:val="18"/>
        </w:rPr>
        <w:t xml:space="preserve">Amount in words: </w:t>
      </w:r>
      <w:r>
        <w:rPr>
          <w:rFonts w:ascii="Calibri" w:cs="Calibri" w:eastAsia="Calibri" w:hAnsi="Calibri"/>
          <w:color w:val="333333"/>
          <w:sz w:val="18"/>
          <w:szCs w:val="18"/>
        </w:rPr>
        <w:t xml:space="preserve">Rupees _____________________________________________________ Only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000000"/>
          <w:sz w:val="18"/>
          <w:szCs w:val="18"/>
        </w:rPr>
        <w:t xml:space="preserve">Terms &amp; Conditions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Prices valid for the period stated above.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Payment terms: ____________________________.</w:t>
      </w:r>
    </w:p>
    <w:p>
      <w:pPr>
        <w:pStyle w:val="ListParagraph"/>
        <w:numPr>
          <w:ilvl w:val="0"/>
          <w:numId w:val="3"/>
        </w:numPr>
        <w:spacing w:after="40"/>
      </w:pPr>
      <w:r>
        <w:rPr>
          <w:rFonts w:ascii="Calibri" w:cs="Calibri" w:eastAsia="Calibri" w:hAnsi="Calibri"/>
          <w:color w:val="333333"/>
          <w:sz w:val="17"/>
          <w:szCs w:val="17"/>
        </w:rPr>
        <w:t xml:space="preserve">Delivery: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333333"/>
          <w:sz w:val="30"/>
          <w:szCs w:val="3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40"/>
                <w:szCs w:val="4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33333"/>
                <w:sz w:val="18"/>
                <w:szCs w:val="18"/>
              </w:rPr>
              <w:t xml:space="preserve">For (Your Company Name)</w:t>
            </w:r>
          </w:p>
        </w:tc>
      </w:tr>
      <w:tr>
        <w:tc>
          <w:tcPr>
            <w:tcW w:type="dxa" w:w="4800"/>
            <w:tcBorders>
              <w:top w:val="single" w:color="999999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Customer Acceptance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999999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  <w:left w:type="dxa" w:w="70"/>
              <w:bottom w:type="dxa" w:w="50"/>
              <w:right w:type="dxa" w:w="7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333333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720" w:right="720" w:bottom="8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999999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333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6f7cf2da772a561c81613539d8da0bcd89b917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2026-08-16T09:04:10.220Z</dcterms:created>
  <dcterms:modified xsi:type="dcterms:W3CDTF">2026-08-16T09:04:10.221Z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